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DE7E" w14:textId="77777777" w:rsidR="00F665AE" w:rsidRDefault="006D29E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Solt Város Önkormányzata Képviselő-testületének 5/2023. (III. 31.) önkormányzati rendelete</w:t>
      </w:r>
    </w:p>
    <w:p w14:paraId="25F392BB" w14:textId="77777777" w:rsidR="00F665AE" w:rsidRDefault="006D29E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gyermekvédelem helyi rendszeréről szóló 32/2004. (XII.15.) önkormányzati rendelet módosításáról</w:t>
      </w:r>
    </w:p>
    <w:p w14:paraId="0C50D10D" w14:textId="77777777" w:rsidR="00F665AE" w:rsidRDefault="006D29EE">
      <w:pPr>
        <w:pStyle w:val="Szvegtrzs"/>
        <w:spacing w:before="220" w:after="0" w:line="240" w:lineRule="auto"/>
        <w:jc w:val="both"/>
      </w:pPr>
      <w:r>
        <w:t xml:space="preserve">Solt Város Önkormányzat Képviselő-testülete a gyermekek védelméről és a gyámügyi igazgatásról szóló 1997. évi XXXI. törvény 29. § (1)-(2) bekezdésében </w:t>
      </w:r>
      <w:r>
        <w:rPr>
          <w:b/>
          <w:bCs/>
        </w:rPr>
        <w:t>kapott felhatalmazás alapján</w:t>
      </w:r>
      <w:r>
        <w:t>, a Magyarország helyi önkormányzatairól szóló 2011. évi CLXXXIX. törvény 13.</w:t>
      </w:r>
      <w:r>
        <w:t xml:space="preserve"> § (1) bekezdés 8. pontjában </w:t>
      </w:r>
      <w:r>
        <w:rPr>
          <w:b/>
          <w:bCs/>
        </w:rPr>
        <w:t>meghatározott feladatkörében eljárva,</w:t>
      </w:r>
      <w:r>
        <w:t xml:space="preserve"> az önkormányzat szervezeti és működési szabályzatáról szóló 22/2019. (XI.15.) önkormányzati rendelet 23. § (7) bekezdésében biztosított véleményezési jogkörében eljáró Ügyrendi és Szociális</w:t>
      </w:r>
      <w:r>
        <w:t xml:space="preserve"> Bizottság </w:t>
      </w:r>
      <w:r>
        <w:rPr>
          <w:b/>
          <w:bCs/>
        </w:rPr>
        <w:t>véleményének kikérésével</w:t>
      </w:r>
      <w:r>
        <w:t>, a következőket rendeli el:</w:t>
      </w:r>
    </w:p>
    <w:p w14:paraId="13708D48" w14:textId="77777777" w:rsidR="00F665AE" w:rsidRDefault="006D29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FE8C76A" w14:textId="77777777" w:rsidR="00F665AE" w:rsidRDefault="006D29EE">
      <w:pPr>
        <w:pStyle w:val="Szvegtrzs"/>
        <w:spacing w:after="0" w:line="240" w:lineRule="auto"/>
        <w:jc w:val="both"/>
      </w:pPr>
      <w:r>
        <w:t>A gyermekvédelem helyi rendszeréről szóló 32/2004. (XII. 15.) önkormányzati rendelet 11. § (1) bekezdése helyébe a következő rendelkezés lép:</w:t>
      </w:r>
    </w:p>
    <w:p w14:paraId="0037198F" w14:textId="77777777" w:rsidR="00F665AE" w:rsidRDefault="006D29EE">
      <w:pPr>
        <w:pStyle w:val="Szvegtrzs"/>
        <w:spacing w:before="240" w:after="0" w:line="240" w:lineRule="auto"/>
        <w:jc w:val="both"/>
      </w:pPr>
      <w:r>
        <w:t xml:space="preserve">„(1) A gyermekétkeztetés intézményi térítési </w:t>
      </w:r>
      <w:r>
        <w:t>díjának alapja az élelmezés nyersanyagköltségének egy ellátottra jutó napi összege, amely</w:t>
      </w:r>
    </w:p>
    <w:p w14:paraId="5CDC3394" w14:textId="77777777" w:rsidR="00F665AE" w:rsidRDefault="006D29E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napközi otthonos óvodai ellátással 630,-Ft/nap,</w:t>
      </w:r>
    </w:p>
    <w:p w14:paraId="06B38A30" w14:textId="77777777" w:rsidR="00F665AE" w:rsidRDefault="006D29E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napközi otthonos óvodai ellátást igénybe nem vevő óvodások részére 490,-Ft/nap,</w:t>
      </w:r>
    </w:p>
    <w:p w14:paraId="30C91800" w14:textId="77777777" w:rsidR="00F665AE" w:rsidRDefault="006D29E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általános iskolai napközi ott</w:t>
      </w:r>
      <w:r>
        <w:t>honi ellátással 720,-Ft/nap,</w:t>
      </w:r>
    </w:p>
    <w:p w14:paraId="2DAA7332" w14:textId="77777777" w:rsidR="00F665AE" w:rsidRDefault="006D29E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általános iskolai napközi otthoni ellátást igénybe nem vevő tanulók részére 570,-Ft/nap,</w:t>
      </w:r>
    </w:p>
    <w:p w14:paraId="7F120BAB" w14:textId="77777777" w:rsidR="00F665AE" w:rsidRDefault="006D29E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általános iskolai napközi otthoni ellátást igénybe nem vevő tanulók részére ebéd 420,-Ft/nap,</w:t>
      </w:r>
    </w:p>
    <w:p w14:paraId="72569C66" w14:textId="77777777" w:rsidR="00F665AE" w:rsidRDefault="006D29EE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mini bölcsődében bölcsődei ellátásb</w:t>
      </w:r>
      <w:r>
        <w:t>an részesülő gyermek részére reggeli főétkezés, déli meleg főétkezés, két kisétkezés (tízórai és uzsonna) ellátással 630,- Ft/nap..”</w:t>
      </w:r>
    </w:p>
    <w:p w14:paraId="7FBAE9DD" w14:textId="77777777" w:rsidR="00F665AE" w:rsidRDefault="006D29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0AACA62" w14:textId="77777777" w:rsidR="00F665AE" w:rsidRDefault="006D29EE">
      <w:pPr>
        <w:pStyle w:val="Szvegtrzs"/>
        <w:spacing w:after="0" w:line="240" w:lineRule="auto"/>
        <w:jc w:val="both"/>
      </w:pPr>
      <w:r>
        <w:t>A gyermekvédelem helyi rendszeréről szóló 32/2004. (XII. 15.) önkormányzati rendelet Melléklete az 1. melléklet szerin</w:t>
      </w:r>
      <w:r>
        <w:t>t módosul.</w:t>
      </w:r>
    </w:p>
    <w:p w14:paraId="7322D842" w14:textId="77777777" w:rsidR="00F665AE" w:rsidRDefault="006D29E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9FB88A8" w14:textId="77777777" w:rsidR="006D29EE" w:rsidRDefault="006D29EE">
      <w:pPr>
        <w:pStyle w:val="Szvegtrzs"/>
        <w:spacing w:after="0" w:line="240" w:lineRule="auto"/>
        <w:jc w:val="both"/>
      </w:pPr>
      <w:r>
        <w:t>Ez a rendelet 2023. április 1-jén lép hatályba.</w:t>
      </w:r>
    </w:p>
    <w:p w14:paraId="33CA7544" w14:textId="77777777" w:rsidR="006D29EE" w:rsidRDefault="006D29EE">
      <w:pPr>
        <w:pStyle w:val="Szvegtrzs"/>
        <w:spacing w:after="0" w:line="240" w:lineRule="auto"/>
        <w:jc w:val="both"/>
      </w:pPr>
    </w:p>
    <w:p w14:paraId="3F4AA090" w14:textId="77777777" w:rsidR="006D29EE" w:rsidRDefault="006D29EE" w:rsidP="006D29EE">
      <w:pPr>
        <w:pStyle w:val="Szvegtrzsbehzssal"/>
        <w:tabs>
          <w:tab w:val="center" w:pos="1695"/>
          <w:tab w:val="center" w:pos="6480"/>
        </w:tabs>
        <w:spacing w:after="0"/>
        <w:ind w:left="30" w:hanging="15"/>
      </w:pPr>
      <w:r>
        <w:tab/>
      </w:r>
      <w:r>
        <w:tab/>
        <w:t>Németh István</w:t>
      </w:r>
      <w:r>
        <w:tab/>
      </w:r>
      <w:bookmarkStart w:id="0" w:name="_Hlk50372194"/>
      <w:r>
        <w:t>dr. Faragó Mónika</w:t>
      </w:r>
      <w:bookmarkEnd w:id="0"/>
    </w:p>
    <w:p w14:paraId="2CFE9D5E" w14:textId="77777777" w:rsidR="006D29EE" w:rsidRDefault="006D29EE" w:rsidP="006D29EE">
      <w:pPr>
        <w:tabs>
          <w:tab w:val="center" w:pos="1695"/>
          <w:tab w:val="center" w:pos="6480"/>
        </w:tabs>
        <w:ind w:left="30" w:hanging="15"/>
        <w:jc w:val="both"/>
      </w:pPr>
      <w:r>
        <w:tab/>
      </w:r>
      <w:r>
        <w:tab/>
        <w:t>polgármester</w:t>
      </w:r>
      <w:r>
        <w:tab/>
        <w:t>jegyző</w:t>
      </w:r>
    </w:p>
    <w:p w14:paraId="3EE7DC97" w14:textId="77777777" w:rsidR="006D29EE" w:rsidRDefault="006D29EE" w:rsidP="006D29EE">
      <w:pPr>
        <w:tabs>
          <w:tab w:val="left" w:pos="1080"/>
          <w:tab w:val="left" w:pos="5760"/>
        </w:tabs>
        <w:jc w:val="both"/>
        <w:rPr>
          <w:sz w:val="20"/>
          <w:szCs w:val="20"/>
          <w:u w:val="single"/>
        </w:rPr>
      </w:pPr>
    </w:p>
    <w:p w14:paraId="7DC703B1" w14:textId="77777777" w:rsidR="006D29EE" w:rsidRDefault="006D29EE" w:rsidP="006D29EE">
      <w:pPr>
        <w:rPr>
          <w:bCs/>
          <w:iCs/>
          <w:u w:val="single"/>
        </w:rPr>
      </w:pPr>
      <w:r>
        <w:rPr>
          <w:bCs/>
          <w:iCs/>
          <w:u w:val="single"/>
        </w:rPr>
        <w:t>Kihirdetési záradék:</w:t>
      </w:r>
    </w:p>
    <w:p w14:paraId="56E58779" w14:textId="77777777" w:rsidR="006D29EE" w:rsidRDefault="006D29EE" w:rsidP="006D29EE">
      <w:pPr>
        <w:rPr>
          <w:b/>
          <w:bCs/>
          <w:iCs/>
        </w:rPr>
      </w:pPr>
    </w:p>
    <w:p w14:paraId="3E8B15A2" w14:textId="77777777" w:rsidR="006D29EE" w:rsidRDefault="006D29EE" w:rsidP="006D29EE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>A rendelet 2023. március 31. napján kihirdetésre került.</w:t>
      </w:r>
    </w:p>
    <w:p w14:paraId="6DAB6565" w14:textId="77777777" w:rsidR="006D29EE" w:rsidRDefault="006D29EE" w:rsidP="006D29EE">
      <w:pPr>
        <w:tabs>
          <w:tab w:val="left" w:pos="708"/>
        </w:tabs>
        <w:suppressAutoHyphens w:val="0"/>
        <w:rPr>
          <w:iCs/>
          <w:lang w:eastAsia="hu-HU"/>
        </w:rPr>
      </w:pPr>
    </w:p>
    <w:p w14:paraId="635DC5CE" w14:textId="77777777" w:rsidR="006D29EE" w:rsidRDefault="006D29EE" w:rsidP="006D29EE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>Solt, 2023. március 31.</w:t>
      </w:r>
    </w:p>
    <w:p w14:paraId="1F7A6241" w14:textId="77777777" w:rsidR="006D29EE" w:rsidRDefault="006D29EE" w:rsidP="006D29EE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</w:p>
    <w:p w14:paraId="3518191A" w14:textId="77777777" w:rsidR="006D29EE" w:rsidRDefault="006D29EE" w:rsidP="006D29EE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snapToGrid w:val="0"/>
          <w:lang w:eastAsia="hu-HU"/>
        </w:rPr>
        <w:t>dr. Faragó Mónika</w:t>
      </w:r>
    </w:p>
    <w:p w14:paraId="7887CAD7" w14:textId="77777777" w:rsidR="006D29EE" w:rsidRDefault="006D29EE" w:rsidP="006D29EE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lang w:eastAsia="hu-HU"/>
        </w:rPr>
        <w:tab/>
      </w:r>
      <w:r>
        <w:rPr>
          <w:iCs/>
          <w:lang w:eastAsia="hu-HU"/>
        </w:rPr>
        <w:tab/>
        <w:t>jegyző</w:t>
      </w:r>
    </w:p>
    <w:p w14:paraId="1ACF40D5" w14:textId="790180AD" w:rsidR="00F665AE" w:rsidRDefault="006D29EE">
      <w:pPr>
        <w:pStyle w:val="Szvegtrzs"/>
        <w:spacing w:after="0" w:line="240" w:lineRule="auto"/>
        <w:jc w:val="both"/>
      </w:pPr>
      <w:r>
        <w:br w:type="page"/>
      </w:r>
    </w:p>
    <w:p w14:paraId="1BF6F1BD" w14:textId="77777777" w:rsidR="00F665AE" w:rsidRDefault="006D29E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5/2023. (III. 31.) önkormányzati rendelethez</w:t>
      </w:r>
    </w:p>
    <w:p w14:paraId="6BA4A8A3" w14:textId="77777777" w:rsidR="00F665AE" w:rsidRDefault="006D29EE">
      <w:pPr>
        <w:pStyle w:val="Szvegtrzs"/>
        <w:spacing w:before="220" w:after="0" w:line="240" w:lineRule="auto"/>
        <w:jc w:val="both"/>
      </w:pPr>
      <w:r>
        <w:t xml:space="preserve">1. A gyermekvédelem helyi rendszeréről szóló 32/2004. (XII. 15.) önkormányzati rendelet Melléklet I. részében foglalt </w:t>
      </w:r>
      <w:r>
        <w:t>táblázat „Mini Bölcsőde” sora, „Óvoda” sora és 4. sora helyébe a következő rendelkezések lépnek:</w:t>
      </w:r>
    </w:p>
    <w:p w14:paraId="26E67246" w14:textId="77777777" w:rsidR="00F665AE" w:rsidRDefault="006D29EE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3855"/>
        <w:gridCol w:w="3663"/>
      </w:tblGrid>
      <w:tr w:rsidR="00F665AE" w14:paraId="738132C1" w14:textId="7777777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A10C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Mini Bölcsőde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3D5A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x-i étkezés</w:t>
            </w:r>
            <w:r>
              <w:rPr>
                <w:sz w:val="12"/>
                <w:szCs w:val="12"/>
              </w:rPr>
              <w:br/>
              <w:t>reggeli főétkezés, déli meleg főétkezés, két kisétkezés (tízórai és uzsonna)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6010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630</w:t>
            </w:r>
          </w:p>
        </w:tc>
      </w:tr>
      <w:tr w:rsidR="00F665AE" w14:paraId="59584805" w14:textId="77777777"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1A5D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Óvoda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2C31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x-i étkezés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1571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490</w:t>
            </w:r>
          </w:p>
        </w:tc>
      </w:tr>
      <w:tr w:rsidR="00F665AE" w14:paraId="7EA13B0D" w14:textId="77777777"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DBF5" w14:textId="77777777" w:rsidR="00F665AE" w:rsidRDefault="00F665AE"/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0E50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x-i étkezés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D167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630</w:t>
            </w:r>
          </w:p>
        </w:tc>
      </w:tr>
    </w:tbl>
    <w:p w14:paraId="0A636261" w14:textId="77777777" w:rsidR="00F665AE" w:rsidRDefault="006D29EE">
      <w:pPr>
        <w:jc w:val="right"/>
      </w:pPr>
      <w:r>
        <w:t>”</w:t>
      </w:r>
    </w:p>
    <w:p w14:paraId="21C1D212" w14:textId="77777777" w:rsidR="00F665AE" w:rsidRDefault="006D29EE">
      <w:pPr>
        <w:pStyle w:val="Szvegtrzs"/>
        <w:spacing w:before="220" w:after="0" w:line="240" w:lineRule="auto"/>
        <w:jc w:val="both"/>
      </w:pPr>
      <w:r>
        <w:t>2. A gyermekvédelem helyi rendszeréről szóló 32/2004. (XII. 15.) önkormányzati rendelet Melléklet I. részében foglalt táblázat 6. és 7. sor helyébe a következő rendelkezések lépnek:</w:t>
      </w:r>
    </w:p>
    <w:p w14:paraId="23A4C42C" w14:textId="77777777" w:rsidR="00F665AE" w:rsidRDefault="006D29EE"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3855"/>
        <w:gridCol w:w="3663"/>
      </w:tblGrid>
      <w:tr w:rsidR="00F665AE" w14:paraId="561C033A" w14:textId="7777777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69857" w14:textId="77777777" w:rsidR="00F665AE" w:rsidRDefault="00F665AE">
            <w:pPr>
              <w:pStyle w:val="Szvegtrzs"/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F89B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x-i étkezés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1239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570</w:t>
            </w:r>
          </w:p>
        </w:tc>
      </w:tr>
      <w:tr w:rsidR="00F665AE" w14:paraId="0A50E50B" w14:textId="7777777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9EEA" w14:textId="77777777" w:rsidR="00F665AE" w:rsidRDefault="00F665AE">
            <w:pPr>
              <w:pStyle w:val="Szvegtrzs"/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3E7E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x-i étkezés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2631" w14:textId="77777777" w:rsidR="00F665AE" w:rsidRDefault="006D29EE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</w:t>
            </w:r>
          </w:p>
        </w:tc>
      </w:tr>
    </w:tbl>
    <w:p w14:paraId="5C6F9629" w14:textId="77777777" w:rsidR="00F665AE" w:rsidRDefault="006D29EE">
      <w:pPr>
        <w:jc w:val="right"/>
        <w:sectPr w:rsidR="00F665AE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3FE08CF5" w14:textId="77777777" w:rsidR="00F665AE" w:rsidRDefault="00F665AE">
      <w:pPr>
        <w:pStyle w:val="Szvegtrzs"/>
        <w:spacing w:after="0"/>
        <w:jc w:val="center"/>
      </w:pPr>
    </w:p>
    <w:p w14:paraId="248C5DEF" w14:textId="77777777" w:rsidR="00F665AE" w:rsidRDefault="006D29EE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37FC65E1" w14:textId="77777777" w:rsidR="00F665AE" w:rsidRDefault="006D29EE">
      <w:pPr>
        <w:pStyle w:val="Szvegtrzs"/>
        <w:spacing w:after="0" w:line="240" w:lineRule="auto"/>
        <w:jc w:val="both"/>
      </w:pPr>
      <w:r>
        <w:t>A gyermekek védelméről és a gyámügyi igazgatásról szóló 1997. évi XXXI. törvény (továbbiakban: Gyvt.), valamint a személyes gondoskodást nyújtó gyermekjóléti alapellátások és gyermekvédelmi szakellátások térít</w:t>
      </w:r>
      <w:r>
        <w:t>ési díjáról és az igénylésükhöz felhasználható bizonyítékokról szóló 328/2011. (XII.29.) Korm. rendelet (a továbbiakban: Kr.) szabályozza a gyermekek napközbeni ellátásáért fizetendő térítési díjak megállapításával, továbbá a gyermekétkeztetés térítési díj</w:t>
      </w:r>
      <w:r>
        <w:t xml:space="preserve">ának megállapításával kapcsolatos rendelkezéseket. A Gyvt. 147. § (3) bekezdése alapján a szolgáltatási önköltséget a tárgyévre tervezett adatok alapján a tárgyév április elsejéig kell megállapítani. Az elvégzett számítások alapján a rendelet módosítása – </w:t>
      </w:r>
      <w:r>
        <w:t>a gazdasági, társadalmi hatásokat is figyelembe véve – az alábbiak szerint javasolt.</w:t>
      </w:r>
    </w:p>
    <w:p w14:paraId="68DD2A39" w14:textId="77777777" w:rsidR="00F665AE" w:rsidRDefault="006D29EE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07A9C379" w14:textId="77777777" w:rsidR="00F665AE" w:rsidRDefault="006D29E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16BCA89D" w14:textId="77777777" w:rsidR="00F665AE" w:rsidRDefault="006D29EE">
      <w:pPr>
        <w:pStyle w:val="Szvegtrzs"/>
        <w:spacing w:after="0" w:line="240" w:lineRule="auto"/>
        <w:jc w:val="both"/>
      </w:pPr>
      <w:r>
        <w:rPr>
          <w:b/>
          <w:bCs/>
        </w:rPr>
        <w:t>1.§-hoz:</w:t>
      </w:r>
      <w:r>
        <w:t xml:space="preserve"> A gyermekétkeztetés intézményi térítési díjának szabályozását tartalmazza 2023. évre.</w:t>
      </w:r>
    </w:p>
    <w:p w14:paraId="5E9D5697" w14:textId="77777777" w:rsidR="00F665AE" w:rsidRDefault="006D29E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550FCA9A" w14:textId="77777777" w:rsidR="00F665AE" w:rsidRDefault="006D29EE">
      <w:pPr>
        <w:pStyle w:val="Szvegtrzs"/>
        <w:spacing w:after="0" w:line="240" w:lineRule="auto"/>
        <w:jc w:val="both"/>
      </w:pPr>
      <w:r>
        <w:rPr>
          <w:b/>
          <w:bCs/>
        </w:rPr>
        <w:t>2.§-hoz:</w:t>
      </w:r>
      <w:r>
        <w:t xml:space="preserve"> A gyermekétkeztetés eg</w:t>
      </w:r>
      <w:r>
        <w:t>yes fajtája intézményi térítési díja dokumentálását és a minibölcsőde gondozási díjának változatlan formában történő rögzítését szabályozza a rendelet mellékleteként.</w:t>
      </w:r>
    </w:p>
    <w:p w14:paraId="59DC576D" w14:textId="77777777" w:rsidR="00F665AE" w:rsidRDefault="006D29E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7512D67F" w14:textId="77777777" w:rsidR="00F665AE" w:rsidRDefault="006D29EE">
      <w:pPr>
        <w:pStyle w:val="Szvegtrzs"/>
        <w:spacing w:after="0" w:line="240" w:lineRule="auto"/>
        <w:jc w:val="both"/>
      </w:pPr>
      <w:r>
        <w:rPr>
          <w:b/>
          <w:bCs/>
        </w:rPr>
        <w:t xml:space="preserve">3.§-hoz: </w:t>
      </w:r>
      <w:r>
        <w:t>A záró rendelkezéseken belül a hatályba léptető rendelkezések került</w:t>
      </w:r>
      <w:r>
        <w:t>ek szabályozásra.</w:t>
      </w:r>
    </w:p>
    <w:sectPr w:rsidR="00F665A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6CE0" w14:textId="77777777" w:rsidR="00000000" w:rsidRDefault="006D29EE">
      <w:r>
        <w:separator/>
      </w:r>
    </w:p>
  </w:endnote>
  <w:endnote w:type="continuationSeparator" w:id="0">
    <w:p w14:paraId="49630745" w14:textId="77777777" w:rsidR="00000000" w:rsidRDefault="006D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61B8" w14:textId="77777777" w:rsidR="00F665AE" w:rsidRDefault="006D29E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DC13" w14:textId="77777777" w:rsidR="00F665AE" w:rsidRDefault="006D29E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C789" w14:textId="77777777" w:rsidR="00000000" w:rsidRDefault="006D29EE">
      <w:r>
        <w:separator/>
      </w:r>
    </w:p>
  </w:footnote>
  <w:footnote w:type="continuationSeparator" w:id="0">
    <w:p w14:paraId="7B040060" w14:textId="77777777" w:rsidR="00000000" w:rsidRDefault="006D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95A43"/>
    <w:multiLevelType w:val="multilevel"/>
    <w:tmpl w:val="EAFA412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AE"/>
    <w:rsid w:val="006D29EE"/>
    <w:rsid w:val="00F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5580"/>
  <w15:docId w15:val="{7DB3D988-36B6-4C6B-85E7-3E524092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D29EE"/>
    <w:pPr>
      <w:spacing w:after="120"/>
      <w:ind w:left="283"/>
    </w:pPr>
    <w:rPr>
      <w:rFonts w:cs="Mangal"/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D29EE"/>
    <w:rPr>
      <w:rFonts w:ascii="Times New Roman" w:hAnsi="Times New Roman" w:cs="Mangal"/>
      <w:szCs w:val="21"/>
      <w:lang w:val="hu-HU"/>
    </w:rPr>
  </w:style>
  <w:style w:type="paragraph" w:customStyle="1" w:styleId="WW-Szvegtrzsbehzssal2">
    <w:name w:val="WW-Szövegtörzs behúzással 2"/>
    <w:basedOn w:val="Norml"/>
    <w:uiPriority w:val="99"/>
    <w:qFormat/>
    <w:rsid w:val="006D29EE"/>
    <w:pPr>
      <w:ind w:left="435" w:firstLine="1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Juhász Györgyi</cp:lastModifiedBy>
  <cp:revision>4</cp:revision>
  <dcterms:created xsi:type="dcterms:W3CDTF">2017-08-15T13:24:00Z</dcterms:created>
  <dcterms:modified xsi:type="dcterms:W3CDTF">2023-03-27T12:34:00Z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